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59E0" w14:textId="1FDECD32" w:rsidR="0044610C" w:rsidRPr="00F42DEB" w:rsidRDefault="00D84191">
      <w:pPr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</w:pPr>
      <w:r w:rsidRPr="00F42DEB">
        <w:rPr>
          <w:rFonts w:cstheme="minorHAnsi"/>
          <w:color w:val="404040" w:themeColor="text1" w:themeTint="BF"/>
          <w:sz w:val="24"/>
          <w:szCs w:val="24"/>
        </w:rPr>
        <w:t xml:space="preserve">Grande interesse per il </w:t>
      </w:r>
      <w:r w:rsidRPr="00F42DEB">
        <w:rPr>
          <w:rFonts w:cstheme="minorHAnsi"/>
          <w:b/>
          <w:bCs/>
          <w:color w:val="404040" w:themeColor="text1" w:themeTint="BF"/>
          <w:sz w:val="24"/>
          <w:szCs w:val="24"/>
        </w:rPr>
        <w:t>Consorzio Genovese Storico</w:t>
      </w:r>
      <w:r w:rsidRPr="00F42DEB">
        <w:rPr>
          <w:rFonts w:cstheme="minorHAnsi"/>
          <w:color w:val="404040" w:themeColor="text1" w:themeTint="BF"/>
          <w:sz w:val="24"/>
          <w:szCs w:val="24"/>
        </w:rPr>
        <w:t xml:space="preserve"> al </w:t>
      </w:r>
      <w:r w:rsidRPr="00F42DEB">
        <w:rPr>
          <w:rFonts w:cstheme="minorHAnsi"/>
          <w:i/>
          <w:iCs/>
          <w:color w:val="404040" w:themeColor="text1" w:themeTint="BF"/>
          <w:sz w:val="24"/>
          <w:szCs w:val="24"/>
        </w:rPr>
        <w:t>Premio Emergente Chef</w:t>
      </w:r>
      <w:r w:rsidRPr="00F42DEB">
        <w:rPr>
          <w:rFonts w:cstheme="minorHAnsi"/>
          <w:color w:val="404040" w:themeColor="text1" w:themeTint="BF"/>
          <w:sz w:val="24"/>
          <w:szCs w:val="24"/>
        </w:rPr>
        <w:t xml:space="preserve"> ed </w:t>
      </w:r>
      <w:r w:rsidRPr="00F42DEB">
        <w:rPr>
          <w:rFonts w:cstheme="minorHAnsi"/>
          <w:i/>
          <w:iCs/>
          <w:color w:val="404040" w:themeColor="text1" w:themeTint="BF"/>
          <w:sz w:val="24"/>
          <w:szCs w:val="24"/>
        </w:rPr>
        <w:t>Emergente Pizza</w:t>
      </w:r>
      <w:r w:rsidRPr="00F42DEB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ideato ed organizzato da </w:t>
      </w:r>
      <w:r w:rsidRPr="00F42DEB">
        <w:rPr>
          <w:rStyle w:val="Enfasigrassetto"/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Luigi Cremona 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e</w:t>
      </w:r>
      <w:r w:rsidRPr="00F42DEB">
        <w:rPr>
          <w:rStyle w:val="Enfasigrassetto"/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 Lorenza Vitali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, che 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ha avuto luogo</w:t>
      </w:r>
      <w:r w:rsid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per la prima volta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in quella che è </w:t>
      </w:r>
      <w:r w:rsid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considerata 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la più autorevole ed importante Scuola di Cucina italiana a l</w:t>
      </w:r>
      <w:r w:rsid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ivello internazionale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,</w:t>
      </w:r>
      <w:r w:rsidRPr="00F42DEB">
        <w:rPr>
          <w:rFonts w:cstheme="minorHAnsi"/>
          <w:b/>
          <w:bCs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</w:t>
      </w:r>
      <w:r w:rsidRPr="00F42DEB">
        <w:rPr>
          <w:rFonts w:cstheme="minorHAnsi"/>
          <w:b/>
          <w:bCs/>
          <w:color w:val="404040" w:themeColor="text1" w:themeTint="BF"/>
          <w:spacing w:val="3"/>
          <w:sz w:val="24"/>
          <w:szCs w:val="24"/>
          <w:shd w:val="clear" w:color="auto" w:fill="FFFFFF"/>
        </w:rPr>
        <w:t>ALMA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.</w:t>
      </w:r>
    </w:p>
    <w:p w14:paraId="4C17C5B6" w14:textId="470B8ACA" w:rsidR="00D84191" w:rsidRPr="00F42DEB" w:rsidRDefault="000765AD">
      <w:pPr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</w:pP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Ottimo il </w:t>
      </w:r>
      <w:r w:rsidR="00D84191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riscontro, in termini di </w:t>
      </w:r>
      <w:r w:rsid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gradimento</w:t>
      </w:r>
      <w:r w:rsidR="00D84191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verso il prodotto e le sue possibili declinazioni nella cucina contemporanea e nella pizzeria gourmet, dimostrato da tutti i partecipanti al famoso concorso</w:t>
      </w:r>
      <w:r w:rsidR="003D6516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,</w:t>
      </w:r>
      <w:r w:rsidR="00D84191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che</w:t>
      </w:r>
      <w:r w:rsidR="003D6516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ogni anno</w:t>
      </w:r>
      <w:r w:rsidR="00D84191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vede in gara i migliori professionisti under 30 del panorama italiano.</w:t>
      </w:r>
    </w:p>
    <w:p w14:paraId="68BAC180" w14:textId="1CA48770" w:rsidR="001A4EF5" w:rsidRPr="00F42DEB" w:rsidRDefault="003D6516">
      <w:pPr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</w:pP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Nelle due giornate di sabato 9 e domenica 10 ottobre nella meravigliosa reggia di Colorno (</w:t>
      </w:r>
      <w:r w:rsidR="00A8200B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P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r), all’interno della scuola ALMA si sono susseguite le varie prove dei 26 chef e degli 11 pizzaioli in gara. Tutti i partecipanti hanno potuto approfondire la conoscenza del Basilico Genovese </w:t>
      </w:r>
      <w:proofErr w:type="spellStart"/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Dop</w:t>
      </w:r>
      <w:proofErr w:type="spellEnd"/>
      <w:r w:rsidR="00D26B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fresco in bouquet </w:t>
      </w:r>
      <w:r w:rsidR="001A4E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raccolto a mano</w:t>
      </w:r>
      <w:r w:rsidR="00D26B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e del Pesto Genovese di Rossi1947, </w:t>
      </w:r>
      <w:r w:rsidR="001A4E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grazie alla partnership con </w:t>
      </w:r>
      <w:proofErr w:type="spellStart"/>
      <w:r w:rsidR="001A4E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Witaly</w:t>
      </w:r>
      <w:proofErr w:type="spellEnd"/>
      <w:r w:rsidR="008E7927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, la casa editrice</w:t>
      </w:r>
      <w:r w:rsidR="001A4E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</w:t>
      </w:r>
      <w:r w:rsidR="001A4E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organizzatrice dell’evento</w:t>
      </w:r>
      <w:r w:rsidR="001A4E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.</w:t>
      </w:r>
      <w:r w:rsidR="001A4E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 </w:t>
      </w:r>
    </w:p>
    <w:p w14:paraId="56DA8933" w14:textId="2B2EF6B3" w:rsidR="003D6516" w:rsidRPr="00F42DEB" w:rsidRDefault="001A4EF5">
      <w:pPr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</w:pP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La presenza costante nei due giorni, con un desk dedicato nell’area sponsor all’interno della scuola, ha permesso al Consorzio Genovese Storico di presentare il </w:t>
      </w:r>
      <w:r w:rsidR="00B417F3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suo 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progetto di filiera corta dedicato all’Ho.Re.Ca.</w:t>
      </w:r>
      <w:r w:rsidR="00863058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anche ai componenti delle giurie che si sono susseguite nelle diverse fasi della manifestazione. Giurie </w:t>
      </w:r>
      <w:r w:rsidR="008E7927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di grande valenza tecnica, </w:t>
      </w:r>
      <w:r w:rsidR="00863058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composte da giornalisti di settore, chef e </w:t>
      </w:r>
      <w:r w:rsidR="008E7927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chef </w:t>
      </w:r>
      <w:proofErr w:type="spellStart"/>
      <w:r w:rsidR="008E7927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resident</w:t>
      </w:r>
      <w:proofErr w:type="spellEnd"/>
      <w:r w:rsidR="008E7927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</w:t>
      </w:r>
      <w:r w:rsidR="00863058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della scuola che hanno così assaggiato </w:t>
      </w:r>
      <w:r w:rsidR="000765AD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il basilico fresco, prima di assaporarlo all’interno di alcuni dei piatti presentati in concorso. Un consenso unanime il loro, </w:t>
      </w:r>
      <w:r w:rsidR="00A8200B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tra cui di </w:t>
      </w:r>
      <w:r w:rsidR="000765AD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particolare</w:t>
      </w:r>
      <w:r w:rsidR="00A8200B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importanza</w:t>
      </w:r>
      <w:r w:rsidR="000765AD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quello espresso da</w:t>
      </w:r>
      <w:r w:rsidR="008E7927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l direttore didattico di Alma</w:t>
      </w:r>
      <w:r w:rsidR="00CE4CD9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Matteo Berti, che ha evidenziato le caratteristiche di assoluto pregio del prodotto, auspicandone l’utilizzo</w:t>
      </w:r>
      <w:r w:rsidR="00D26B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in modo continuativo</w:t>
      </w:r>
      <w:r w:rsidR="00CE4CD9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nei corsi della scuola. </w:t>
      </w:r>
      <w:r w:rsidR="008E7927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</w:t>
      </w:r>
    </w:p>
    <w:p w14:paraId="1A78FA77" w14:textId="5E664911" w:rsidR="00A8200B" w:rsidRPr="00F42DEB" w:rsidRDefault="00D26BF5">
      <w:pPr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</w:pP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L’evento ad ALMA ha rappresentato il raggiungimento di uno dei principali obiettivi del progetto Genovese Storico, quello di creare un canale</w:t>
      </w:r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diretto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di promozione e valorizzazione del prodotto e dei suoi semilavorati</w:t>
      </w:r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nei confronti della ristorazione di eccellenza. Ma aspetto ancora più incisivo ed importante, ha permesso ai produttori di Basilico Genovese </w:t>
      </w:r>
      <w:proofErr w:type="spellStart"/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Dop</w:t>
      </w:r>
      <w:proofErr w:type="spellEnd"/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fresco e raccolto a mano di entrare nella più importante </w:t>
      </w:r>
      <w:r w:rsidR="00615310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S</w:t>
      </w:r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cuola </w:t>
      </w:r>
      <w:r w:rsidR="00615310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Internazionale </w:t>
      </w:r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di </w:t>
      </w:r>
      <w:r w:rsidR="00615310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C</w:t>
      </w:r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ucina </w:t>
      </w:r>
      <w:r w:rsidR="00615310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I</w:t>
      </w:r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taliana e di raccontare la propria tradizione, </w:t>
      </w:r>
      <w:r w:rsidR="00A8200B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esprimendone</w:t>
      </w:r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il valore qualitativo ma anche economico e sociale</w:t>
      </w:r>
      <w:r w:rsidR="00A8200B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per il Consorzio del Basilico Genovese </w:t>
      </w:r>
      <w:proofErr w:type="spellStart"/>
      <w:r w:rsidR="00A8200B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Dop</w:t>
      </w:r>
      <w:proofErr w:type="spellEnd"/>
      <w:r w:rsidR="00A8200B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, per il territorio periurbano genovese e per tutta la </w:t>
      </w:r>
      <w:r w:rsidR="00615310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Liguria.</w:t>
      </w:r>
    </w:p>
    <w:p w14:paraId="6517254B" w14:textId="204861AC" w:rsidR="00615310" w:rsidRPr="00F42DEB" w:rsidRDefault="00615310">
      <w:pPr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</w:pP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Il progetto Genovese Storico attraverso la creazione di un proprio canale di commercializzazione</w:t>
      </w:r>
      <w:r w:rsidR="00C06B12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diretta verso l’Ho.Re.Ca.,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servit</w:t>
      </w:r>
      <w:r w:rsidR="00C06B12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a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per la prima volta da una logistica </w:t>
      </w:r>
      <w:r w:rsidR="00C06B12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che permette l’invio del basilico in bouquet in Italia e all’estero con tempistiche brevissime e garanzia di freschezza e qualità assoluta del prodotto, ha iniziato a consolidare la propria presenza nei circuiti della ristorazione, pasticceria e gelateria di eccellenza</w:t>
      </w:r>
      <w:r w:rsidR="0082321D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. Una presenza accompagnata e sostenuta da</w:t>
      </w:r>
      <w:r w:rsidR="00C06B12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un</w:t>
      </w:r>
      <w:r w:rsidR="0082321D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importante</w:t>
      </w:r>
      <w:r w:rsidR="00C06B12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piano di marketing e di comunicazione</w:t>
      </w:r>
      <w:r w:rsidR="0082321D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, con un lavoro di branding innovativo che vedrà nelle prossime settimane anche la realizzazione di un press tour dedicato e la presentazione di un libro fotografico dedicato a questa produzione, ai suoi coltivatori e alla città di Genova. </w:t>
      </w:r>
    </w:p>
    <w:p w14:paraId="13D7D9BB" w14:textId="679942B4" w:rsidR="0082321D" w:rsidRPr="00F42DEB" w:rsidRDefault="0082321D">
      <w:pPr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</w:pP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Quindi, come si dice in quest</w:t>
      </w:r>
      <w:r w:rsidR="0003676C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i</w:t>
      </w: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casi, stay </w:t>
      </w:r>
      <w:proofErr w:type="spellStart"/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tuned</w:t>
      </w:r>
      <w:proofErr w:type="spellEnd"/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>.</w:t>
      </w:r>
    </w:p>
    <w:p w14:paraId="279C7DDA" w14:textId="77777777" w:rsidR="00615310" w:rsidRPr="00F42DEB" w:rsidRDefault="00615310">
      <w:pPr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</w:pPr>
    </w:p>
    <w:p w14:paraId="7D968620" w14:textId="3A2AE3FC" w:rsidR="00D26BF5" w:rsidRPr="00F42DEB" w:rsidRDefault="00A8200B">
      <w:pPr>
        <w:rPr>
          <w:rFonts w:cstheme="minorHAnsi"/>
          <w:color w:val="404040" w:themeColor="text1" w:themeTint="BF"/>
          <w:sz w:val="24"/>
          <w:szCs w:val="24"/>
        </w:rPr>
      </w:pPr>
      <w:r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</w:t>
      </w:r>
      <w:r w:rsidR="002F502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 </w:t>
      </w:r>
      <w:r w:rsidR="00D26BF5" w:rsidRPr="00F42DEB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</w:rPr>
        <w:t xml:space="preserve"> </w:t>
      </w:r>
    </w:p>
    <w:sectPr w:rsidR="00D26BF5" w:rsidRPr="00F42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91"/>
    <w:rsid w:val="0003676C"/>
    <w:rsid w:val="000765AD"/>
    <w:rsid w:val="001A4EF5"/>
    <w:rsid w:val="002F5025"/>
    <w:rsid w:val="003D6516"/>
    <w:rsid w:val="0044610C"/>
    <w:rsid w:val="00615310"/>
    <w:rsid w:val="0082321D"/>
    <w:rsid w:val="00863058"/>
    <w:rsid w:val="008E7927"/>
    <w:rsid w:val="00933B30"/>
    <w:rsid w:val="00A8200B"/>
    <w:rsid w:val="00B417F3"/>
    <w:rsid w:val="00C06B12"/>
    <w:rsid w:val="00CE4CD9"/>
    <w:rsid w:val="00D26BF5"/>
    <w:rsid w:val="00D84191"/>
    <w:rsid w:val="00F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778B"/>
  <w15:chartTrackingRefBased/>
  <w15:docId w15:val="{18D844DB-CFE5-4E5A-9E2F-C66D5ECA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8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Nano</dc:creator>
  <cp:keywords/>
  <dc:description/>
  <cp:lastModifiedBy>Linda Nano</cp:lastModifiedBy>
  <cp:revision>3</cp:revision>
  <dcterms:created xsi:type="dcterms:W3CDTF">2021-10-13T12:43:00Z</dcterms:created>
  <dcterms:modified xsi:type="dcterms:W3CDTF">2021-10-13T16:11:00Z</dcterms:modified>
</cp:coreProperties>
</file>